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01E" w:rsidRPr="0000301E" w:rsidRDefault="00B81F9A" w:rsidP="000030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301E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B81F9A" w:rsidRDefault="0000301E" w:rsidP="000075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301E">
        <w:rPr>
          <w:rFonts w:ascii="Times New Roman" w:hAnsi="Times New Roman" w:cs="Times New Roman"/>
          <w:b/>
          <w:sz w:val="28"/>
          <w:szCs w:val="28"/>
        </w:rPr>
        <w:t>к проекту постановления Правительства Кырг</w:t>
      </w:r>
      <w:r w:rsidR="003F137F">
        <w:rPr>
          <w:rFonts w:ascii="Times New Roman" w:hAnsi="Times New Roman" w:cs="Times New Roman"/>
          <w:b/>
          <w:sz w:val="28"/>
          <w:szCs w:val="28"/>
        </w:rPr>
        <w:t xml:space="preserve">ызской Республики  </w:t>
      </w:r>
    </w:p>
    <w:p w:rsidR="003F137F" w:rsidRPr="003F137F" w:rsidRDefault="00B81F9A" w:rsidP="000075E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3F137F" w:rsidRPr="003F137F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в постановление Правительства </w:t>
      </w:r>
      <w:r w:rsidR="00C17E08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3F137F" w:rsidRPr="003F137F">
        <w:rPr>
          <w:rFonts w:ascii="Times New Roman" w:hAnsi="Times New Roman" w:cs="Times New Roman"/>
          <w:b/>
          <w:bCs/>
          <w:sz w:val="28"/>
          <w:szCs w:val="28"/>
        </w:rPr>
        <w:t xml:space="preserve">Кыргызской Республики </w:t>
      </w:r>
      <w:r w:rsidR="003F137F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3F137F" w:rsidRPr="003F137F">
        <w:rPr>
          <w:rFonts w:ascii="Times New Roman" w:hAnsi="Times New Roman" w:cs="Times New Roman"/>
          <w:b/>
          <w:bCs/>
          <w:sz w:val="28"/>
          <w:szCs w:val="28"/>
        </w:rPr>
        <w:t>О Правилах выплаты Социальным фондом Кыргызской Республики средств пенсионных накоплений Государственного накопительного пенсионного фонда</w:t>
      </w:r>
      <w:r w:rsidR="003F137F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734543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</w:t>
      </w:r>
      <w:r w:rsidR="003F137F" w:rsidRPr="003F137F">
        <w:rPr>
          <w:rFonts w:ascii="Times New Roman" w:hAnsi="Times New Roman" w:cs="Times New Roman"/>
          <w:b/>
          <w:bCs/>
          <w:sz w:val="28"/>
          <w:szCs w:val="28"/>
        </w:rPr>
        <w:t xml:space="preserve"> от 24 октября 2012 года № 745</w:t>
      </w:r>
    </w:p>
    <w:p w:rsidR="00C8337F" w:rsidRPr="0000301E" w:rsidRDefault="00C8337F" w:rsidP="003F137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0301E" w:rsidRPr="0000301E" w:rsidRDefault="0000301E" w:rsidP="00B946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301E">
        <w:rPr>
          <w:rFonts w:ascii="Times New Roman" w:hAnsi="Times New Roman" w:cs="Times New Roman"/>
          <w:b/>
          <w:sz w:val="28"/>
          <w:szCs w:val="28"/>
        </w:rPr>
        <w:t>1.Цели и задачи</w:t>
      </w:r>
    </w:p>
    <w:p w:rsidR="00FF6979" w:rsidRPr="00887404" w:rsidRDefault="0072539B" w:rsidP="00C553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7404">
        <w:rPr>
          <w:rFonts w:ascii="Times New Roman" w:hAnsi="Times New Roman" w:cs="Times New Roman"/>
          <w:bCs/>
          <w:sz w:val="28"/>
          <w:szCs w:val="28"/>
        </w:rPr>
        <w:t>Целью п</w:t>
      </w:r>
      <w:r w:rsidR="0000301E" w:rsidRPr="00887404">
        <w:rPr>
          <w:rFonts w:ascii="Times New Roman" w:hAnsi="Times New Roman" w:cs="Times New Roman"/>
          <w:bCs/>
          <w:sz w:val="28"/>
          <w:szCs w:val="28"/>
        </w:rPr>
        <w:t>роект</w:t>
      </w:r>
      <w:r w:rsidRPr="00887404">
        <w:rPr>
          <w:rFonts w:ascii="Times New Roman" w:hAnsi="Times New Roman" w:cs="Times New Roman"/>
          <w:bCs/>
          <w:sz w:val="28"/>
          <w:szCs w:val="28"/>
        </w:rPr>
        <w:t>а</w:t>
      </w:r>
      <w:r w:rsidR="0000301E" w:rsidRPr="00887404">
        <w:rPr>
          <w:rFonts w:ascii="Times New Roman" w:hAnsi="Times New Roman" w:cs="Times New Roman"/>
          <w:bCs/>
          <w:sz w:val="28"/>
          <w:szCs w:val="28"/>
        </w:rPr>
        <w:t xml:space="preserve"> постановления Прав</w:t>
      </w:r>
      <w:r w:rsidRPr="00887404">
        <w:rPr>
          <w:rFonts w:ascii="Times New Roman" w:hAnsi="Times New Roman" w:cs="Times New Roman"/>
          <w:bCs/>
          <w:sz w:val="28"/>
          <w:szCs w:val="28"/>
        </w:rPr>
        <w:t xml:space="preserve">ительства Кыргызской Республики </w:t>
      </w:r>
      <w:r w:rsidR="00B81F9A" w:rsidRPr="00887404">
        <w:rPr>
          <w:rFonts w:ascii="Times New Roman" w:hAnsi="Times New Roman" w:cs="Times New Roman"/>
          <w:bCs/>
          <w:sz w:val="28"/>
          <w:szCs w:val="28"/>
        </w:rPr>
        <w:t xml:space="preserve">«О внесении изменений в постановление Правительства Кыргызской Республики «О Правилах выплаты Социальным фондом Кыргызской Республики средств пенсионных накоплений Государственного накопительного пенсионного фонда» от 24 октября 2012 года № 745 </w:t>
      </w:r>
      <w:r w:rsidR="00C5534E" w:rsidRPr="00887404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A82B1C">
        <w:rPr>
          <w:rFonts w:ascii="Times New Roman" w:hAnsi="Times New Roman" w:cs="Times New Roman"/>
          <w:bCs/>
          <w:sz w:val="28"/>
          <w:szCs w:val="28"/>
        </w:rPr>
        <w:t>стимулирование</w:t>
      </w:r>
      <w:r w:rsidR="00A82B1C" w:rsidRPr="00887404">
        <w:rPr>
          <w:rFonts w:ascii="Times New Roman" w:hAnsi="Times New Roman" w:cs="Times New Roman"/>
          <w:bCs/>
          <w:sz w:val="28"/>
          <w:szCs w:val="28"/>
        </w:rPr>
        <w:t xml:space="preserve"> граждан к накоплению средств пенсионных накоплений</w:t>
      </w:r>
      <w:r w:rsidR="00A82B1C" w:rsidRPr="00887404">
        <w:rPr>
          <w:rFonts w:ascii="Times New Roman" w:hAnsi="Times New Roman" w:cs="Times New Roman"/>
          <w:sz w:val="28"/>
          <w:szCs w:val="28"/>
        </w:rPr>
        <w:t xml:space="preserve"> </w:t>
      </w:r>
      <w:r w:rsidR="00A82B1C">
        <w:rPr>
          <w:rFonts w:ascii="Times New Roman" w:hAnsi="Times New Roman" w:cs="Times New Roman"/>
          <w:sz w:val="28"/>
          <w:szCs w:val="28"/>
        </w:rPr>
        <w:t xml:space="preserve">и </w:t>
      </w:r>
      <w:r w:rsidR="00C5534E" w:rsidRPr="00887404">
        <w:rPr>
          <w:rFonts w:ascii="Times New Roman" w:hAnsi="Times New Roman" w:cs="Times New Roman"/>
          <w:sz w:val="28"/>
          <w:szCs w:val="28"/>
        </w:rPr>
        <w:t xml:space="preserve">повышение привлекательности </w:t>
      </w:r>
      <w:r w:rsidR="00C5534E" w:rsidRPr="00887404">
        <w:rPr>
          <w:rFonts w:ascii="Times New Roman" w:hAnsi="Times New Roman" w:cs="Times New Roman"/>
          <w:bCs/>
          <w:sz w:val="28"/>
          <w:szCs w:val="28"/>
        </w:rPr>
        <w:t>н</w:t>
      </w:r>
      <w:r w:rsidR="00A82B1C">
        <w:rPr>
          <w:rFonts w:ascii="Times New Roman" w:hAnsi="Times New Roman" w:cs="Times New Roman"/>
          <w:bCs/>
          <w:sz w:val="28"/>
          <w:szCs w:val="28"/>
        </w:rPr>
        <w:t>акопительной пенсионной системы</w:t>
      </w:r>
      <w:r w:rsidR="00FF6979" w:rsidRPr="00887404">
        <w:rPr>
          <w:rFonts w:ascii="Times New Roman" w:hAnsi="Times New Roman" w:cs="Times New Roman"/>
          <w:sz w:val="28"/>
          <w:szCs w:val="28"/>
        </w:rPr>
        <w:t>.</w:t>
      </w:r>
    </w:p>
    <w:p w:rsidR="00FF6979" w:rsidRPr="00887404" w:rsidRDefault="00FF6979" w:rsidP="00FF6979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87404">
        <w:rPr>
          <w:rFonts w:ascii="Times New Roman" w:hAnsi="Times New Roman" w:cs="Times New Roman"/>
          <w:sz w:val="28"/>
          <w:szCs w:val="28"/>
        </w:rPr>
        <w:t xml:space="preserve">Задачей вносимого проекта нормативного правового акта является </w:t>
      </w:r>
      <w:r w:rsidR="00A9693B">
        <w:rPr>
          <w:rFonts w:ascii="Times New Roman" w:hAnsi="Times New Roman" w:cs="Times New Roman"/>
          <w:sz w:val="28"/>
          <w:szCs w:val="28"/>
        </w:rPr>
        <w:t xml:space="preserve">создание благоприятных условий для застрахованных лиц </w:t>
      </w:r>
      <w:r w:rsidR="00A9693B" w:rsidRPr="00887404">
        <w:rPr>
          <w:rFonts w:ascii="Times New Roman" w:hAnsi="Times New Roman" w:cs="Times New Roman"/>
          <w:sz w:val="28"/>
          <w:szCs w:val="28"/>
        </w:rPr>
        <w:t>путем</w:t>
      </w:r>
      <w:r w:rsidR="00A9693B">
        <w:rPr>
          <w:rFonts w:ascii="Times New Roman" w:hAnsi="Times New Roman" w:cs="Times New Roman"/>
          <w:sz w:val="28"/>
          <w:szCs w:val="28"/>
        </w:rPr>
        <w:t xml:space="preserve"> выбора выплат</w:t>
      </w:r>
      <w:r w:rsidR="00313944">
        <w:rPr>
          <w:rFonts w:ascii="Times New Roman" w:hAnsi="Times New Roman" w:cs="Times New Roman"/>
          <w:sz w:val="28"/>
          <w:szCs w:val="28"/>
        </w:rPr>
        <w:t>ы средств пенсионных накоплений</w:t>
      </w:r>
      <w:r w:rsidRPr="00887404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887404">
        <w:rPr>
          <w:rFonts w:ascii="Times New Roman" w:hAnsi="Times New Roman" w:cs="Times New Roman"/>
          <w:sz w:val="28"/>
          <w:szCs w:val="28"/>
        </w:rPr>
        <w:t>в рамках вышеуказанных Правил.</w:t>
      </w:r>
    </w:p>
    <w:p w:rsidR="004342A7" w:rsidRPr="00887404" w:rsidRDefault="004342A7" w:rsidP="00FF69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0301E" w:rsidRPr="00887404" w:rsidRDefault="00E75B00" w:rsidP="00B9466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404">
        <w:rPr>
          <w:rFonts w:ascii="Times New Roman" w:hAnsi="Times New Roman" w:cs="Times New Roman"/>
          <w:b/>
          <w:sz w:val="28"/>
          <w:szCs w:val="28"/>
        </w:rPr>
        <w:t>2. Описательная часть</w:t>
      </w:r>
    </w:p>
    <w:p w:rsidR="00983EB3" w:rsidRPr="00BE521A" w:rsidRDefault="00983EB3" w:rsidP="00983E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521A">
        <w:rPr>
          <w:rFonts w:ascii="Times New Roman" w:hAnsi="Times New Roman" w:cs="Times New Roman"/>
          <w:sz w:val="28"/>
          <w:szCs w:val="28"/>
        </w:rPr>
        <w:t>Выплата средств пенсионных накоплений из Государственного накопительного пенсионного фонда регулируется Законами Кыргызской Республики «Об инвестировании средств для финансирования накопительной части пенсии по государственному социальному страхованию в Кыргызской Республике», «О государственном пенсионном социальном страховании» и Правилами выплаты Социальным фондом Кыргызской Республики средств пенсионных накоплений Государственного накопительного пенсионного фонда, утвержденными постановлением Правительства Кыргызской Республики от 24 октября 2012 года № 745 (далее - Правила).</w:t>
      </w:r>
    </w:p>
    <w:p w:rsidR="00983EB3" w:rsidRPr="00BE521A" w:rsidRDefault="00983EB3" w:rsidP="00983E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521A">
        <w:rPr>
          <w:rFonts w:ascii="Times New Roman" w:hAnsi="Times New Roman" w:cs="Times New Roman"/>
          <w:sz w:val="28"/>
          <w:szCs w:val="28"/>
        </w:rPr>
        <w:t>В соответствии с данными Правилами, за счет средств пенсионных накоплений, сформированных в пользу застрахованного лица, производится единовременная выплата средств пенсионных накоплений (накопительной части пенсии) и срочная пенсионная выплата (в течение определенного периода).</w:t>
      </w:r>
    </w:p>
    <w:p w:rsidR="00983EB3" w:rsidRPr="00BE521A" w:rsidRDefault="00983EB3" w:rsidP="00983E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Ранее</w:t>
      </w:r>
      <w:r w:rsidRPr="00BE521A">
        <w:rPr>
          <w:rFonts w:ascii="Times New Roman" w:hAnsi="Times New Roman" w:cs="Times New Roman"/>
          <w:sz w:val="28"/>
          <w:szCs w:val="28"/>
        </w:rPr>
        <w:t xml:space="preserve"> Правилами выплаты Социальным фондом Кыргызской Республики средств пенсионных накоплений Государственного накопительного пенсионного фонда от 24 октября 2012 года № 745 была предусмотрена единовременная выплата средств ГНПФ, в том числе лицам, имеющим право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BE521A">
        <w:rPr>
          <w:rFonts w:ascii="Times New Roman" w:hAnsi="Times New Roman" w:cs="Times New Roman"/>
          <w:sz w:val="28"/>
          <w:szCs w:val="28"/>
        </w:rPr>
        <w:t xml:space="preserve">а пенсию и обратившимся за ее назначением в соответствии с вышеназванным Законом, сумма пенсионных накоплений которых к моменту обращения за пенсией не превышала 15 базовых частей </w:t>
      </w:r>
      <w:r w:rsidRPr="00BE521A">
        <w:rPr>
          <w:rFonts w:ascii="Times New Roman" w:hAnsi="Times New Roman" w:cs="Times New Roman"/>
          <w:sz w:val="28"/>
          <w:szCs w:val="28"/>
        </w:rPr>
        <w:lastRenderedPageBreak/>
        <w:t>пенсии (26 700) сомов. Если превышала данную сумму, то производилась срочная выплата в течение трех лет, при этом ежемесячная сумма выплаты составляла порядка 750 сомов, в этой связи поступали многоч</w:t>
      </w:r>
      <w:r w:rsidR="00693B84">
        <w:rPr>
          <w:rFonts w:ascii="Times New Roman" w:hAnsi="Times New Roman" w:cs="Times New Roman"/>
          <w:sz w:val="28"/>
          <w:szCs w:val="28"/>
        </w:rPr>
        <w:t>исленные предложения, с тем что</w:t>
      </w:r>
      <w:r w:rsidRPr="00BE521A">
        <w:rPr>
          <w:rFonts w:ascii="Times New Roman" w:hAnsi="Times New Roman" w:cs="Times New Roman"/>
          <w:sz w:val="28"/>
          <w:szCs w:val="28"/>
        </w:rPr>
        <w:t>бы увеличить порог единовременной выплаты.</w:t>
      </w:r>
    </w:p>
    <w:p w:rsidR="00983EB3" w:rsidRPr="00BE521A" w:rsidRDefault="00983EB3" w:rsidP="00983E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521A">
        <w:rPr>
          <w:rFonts w:ascii="Times New Roman" w:hAnsi="Times New Roman" w:cs="Times New Roman"/>
          <w:sz w:val="28"/>
          <w:szCs w:val="28"/>
        </w:rPr>
        <w:t>Данная мера была внедрена на начальном этапе внедрения накопительного компонента пенсионной системы. Однако, с течением времени, развитием накопительной системы, а также в связи с тем, что в соответствии с Законом Кыргызской Республики «О государственном пенсионном социальном страховании» из средств Государственного накопительного пенсионного фонда назначается именно накопительная часть пенсии, то по аналогии с формулой расчета страховой части пенсии, в прошлом году внедрена норма, в соответствии с которой накопительная часть пенсии рассчитывается с применением актуарного коэффициента (с разделением на продолжительность жизни после выхода на пенсию), в расчете на ежемесячную выплату, что соответствует цели, указанной в данном Законе.</w:t>
      </w:r>
    </w:p>
    <w:p w:rsidR="00983EB3" w:rsidRDefault="00983EB3" w:rsidP="00983E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521A">
        <w:rPr>
          <w:rFonts w:ascii="Times New Roman" w:hAnsi="Times New Roman" w:cs="Times New Roman"/>
          <w:sz w:val="28"/>
          <w:szCs w:val="28"/>
        </w:rPr>
        <w:t>При этом, также был повышен порог единовременной выплаты средств Государственного накопительного пенсионного фонда до суммы, равной 30 кратному прожиточному минимума пенсионера за предыдущий год.</w:t>
      </w:r>
    </w:p>
    <w:p w:rsidR="00983EB3" w:rsidRDefault="00983EB3" w:rsidP="00983E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521A">
        <w:rPr>
          <w:rFonts w:ascii="Times New Roman" w:hAnsi="Times New Roman" w:cs="Times New Roman"/>
          <w:sz w:val="28"/>
          <w:szCs w:val="28"/>
        </w:rPr>
        <w:t>Данная мера введена в целях снижения административной нагрузки на систему и повышения привлекательности накопительной пенсионной системы.</w:t>
      </w:r>
    </w:p>
    <w:p w:rsidR="00983EB3" w:rsidRDefault="00983EB3" w:rsidP="00983E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применения актуарного коэффициента размер ежемесячной выплаты накопительной части пенсии составляет порядка 650 сомов. Учитывая, что в соответствии с государственной статистической отчетностью СОЦ – 94 средний размер новых назначенных пенсий составляет 3204 сомов, то накопительная часть пенсии составляет примерно пятую часть пенсии.</w:t>
      </w:r>
      <w:r w:rsidRPr="00F31A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3EB3" w:rsidRDefault="00983EB3" w:rsidP="00983E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97E31">
        <w:rPr>
          <w:rFonts w:ascii="Times New Roman" w:hAnsi="Times New Roman" w:cs="Times New Roman"/>
          <w:sz w:val="28"/>
          <w:szCs w:val="28"/>
        </w:rPr>
        <w:t>Учитывая</w:t>
      </w:r>
      <w:r>
        <w:rPr>
          <w:rFonts w:ascii="Times New Roman" w:hAnsi="Times New Roman" w:cs="Times New Roman"/>
          <w:sz w:val="28"/>
          <w:szCs w:val="28"/>
        </w:rPr>
        <w:t>, что</w:t>
      </w:r>
      <w:r w:rsidRPr="00B97E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общеустановленный возраст в</w:t>
      </w:r>
      <w:r w:rsidR="00693B84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хода на пенсию составляет для женщин 58 лет, для мужчин 63 года, актуарный коэффициент для этих возрастов составит 0,05 и 0,07 соответственно, таким образом, при выходе на пенсию в 58 лет пенсионные накопления, также, как и страховая часть пенсии выплачиваются в течение 20 лет, в 63 года – в течение 14,3 лет.  </w:t>
      </w:r>
      <w:proofErr w:type="gramEnd"/>
    </w:p>
    <w:p w:rsidR="00983EB3" w:rsidRPr="00F31AC8" w:rsidRDefault="00983EB3" w:rsidP="00983E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1AC8">
        <w:rPr>
          <w:rFonts w:ascii="Times New Roman" w:hAnsi="Times New Roman" w:cs="Times New Roman"/>
          <w:sz w:val="28"/>
          <w:szCs w:val="28"/>
        </w:rPr>
        <w:t>Вместе с тем, в случае если на дату назначения пенсии страховая часть пенсии превысит величину трех прожиточного минимума пенсионера (12 860 сомов, при этом пенсионные накопления состав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F31AC8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F31AC8">
        <w:rPr>
          <w:rFonts w:ascii="Times New Roman" w:hAnsi="Times New Roman" w:cs="Times New Roman"/>
          <w:sz w:val="28"/>
          <w:szCs w:val="28"/>
        </w:rPr>
        <w:t xml:space="preserve">т порядка 257 200 сомов) предоставляется возможность выбора выплаты средств </w:t>
      </w:r>
      <w:r>
        <w:rPr>
          <w:rFonts w:ascii="Times New Roman" w:hAnsi="Times New Roman" w:cs="Times New Roman"/>
          <w:sz w:val="28"/>
          <w:szCs w:val="28"/>
        </w:rPr>
        <w:t>Государственного накопительного пенсионного фонда производится</w:t>
      </w:r>
      <w:r w:rsidRPr="00F31AC8">
        <w:rPr>
          <w:rFonts w:ascii="Times New Roman" w:hAnsi="Times New Roman" w:cs="Times New Roman"/>
          <w:sz w:val="28"/>
          <w:szCs w:val="28"/>
        </w:rPr>
        <w:t xml:space="preserve"> единовременная выплата или срочная с применением актуарного коэффициента. Данная мера введена в связи с тем, что если застрахованное лицо уже заработало достаточную пенсию, учитывая, что средний размер п</w:t>
      </w:r>
      <w:r>
        <w:rPr>
          <w:rFonts w:ascii="Times New Roman" w:hAnsi="Times New Roman" w:cs="Times New Roman"/>
          <w:sz w:val="28"/>
          <w:szCs w:val="28"/>
        </w:rPr>
        <w:t>енсии по республике составляет 6061</w:t>
      </w:r>
      <w:r w:rsidRPr="00F31AC8">
        <w:rPr>
          <w:rFonts w:ascii="Times New Roman" w:hAnsi="Times New Roman" w:cs="Times New Roman"/>
          <w:sz w:val="28"/>
          <w:szCs w:val="28"/>
        </w:rPr>
        <w:t xml:space="preserve"> сомов. </w:t>
      </w:r>
    </w:p>
    <w:p w:rsidR="00983EB3" w:rsidRPr="00D40742" w:rsidRDefault="00983EB3" w:rsidP="00983E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Однако, в</w:t>
      </w:r>
      <w:r w:rsidRPr="00BE521A">
        <w:rPr>
          <w:rFonts w:ascii="Times New Roman" w:hAnsi="Times New Roman" w:cs="Times New Roman"/>
          <w:sz w:val="28"/>
          <w:szCs w:val="28"/>
        </w:rPr>
        <w:t xml:space="preserve"> связи с вступлением в силу постановления Правительства Кыргызской Республики «О внесении изменений в постановление Правительства Кыргызской Республики «О Правилах выплаты Социальным фондом Кыргызской Республики средств пенсионных накоплений Государственного накопительного пенсионного фонда» от 24 октября 2012 года № 745» от 24 июня 2019 года № 310, участились случаи обращений граждан, получающих срочную пенсионную выплату с просьбой выплатить пенс</w:t>
      </w:r>
      <w:r>
        <w:rPr>
          <w:rFonts w:ascii="Times New Roman" w:hAnsi="Times New Roman" w:cs="Times New Roman"/>
          <w:sz w:val="28"/>
          <w:szCs w:val="28"/>
        </w:rPr>
        <w:t>ионные накопления единовременно, с тем чтобы появилась возможность использовать их для текущих целей по своему усмотрению, нежели получать сумму пенсионных накоплений с разделением на  продолжительность жизни после пенсии.</w:t>
      </w:r>
    </w:p>
    <w:p w:rsidR="00983EB3" w:rsidRDefault="00983EB3" w:rsidP="00983E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в</w:t>
      </w:r>
      <w:r w:rsidRPr="00BE521A">
        <w:rPr>
          <w:rFonts w:ascii="Times New Roman" w:hAnsi="Times New Roman" w:cs="Times New Roman"/>
          <w:sz w:val="28"/>
          <w:szCs w:val="28"/>
        </w:rPr>
        <w:t xml:space="preserve"> целях создания благоприятных условий для застрахованных лиц и повышения стимулов для участия в накопительной пенсионной системе</w:t>
      </w:r>
      <w:r w:rsidR="00122714">
        <w:rPr>
          <w:rFonts w:ascii="Times New Roman" w:hAnsi="Times New Roman" w:cs="Times New Roman"/>
          <w:sz w:val="28"/>
          <w:szCs w:val="28"/>
        </w:rPr>
        <w:t xml:space="preserve">, </w:t>
      </w:r>
      <w:bookmarkStart w:id="0" w:name="_GoBack"/>
      <w:bookmarkEnd w:id="0"/>
      <w:r w:rsidRPr="00BE521A">
        <w:rPr>
          <w:rFonts w:ascii="Times New Roman" w:hAnsi="Times New Roman" w:cs="Times New Roman"/>
          <w:sz w:val="28"/>
          <w:szCs w:val="28"/>
        </w:rPr>
        <w:t>проектом данного постановления предлагается предоставить право выбора застрахованным лицам</w:t>
      </w:r>
      <w:r>
        <w:rPr>
          <w:rFonts w:ascii="Times New Roman" w:hAnsi="Times New Roman" w:cs="Times New Roman"/>
          <w:sz w:val="28"/>
          <w:szCs w:val="28"/>
        </w:rPr>
        <w:t>, имеющим пенсионные накопления на единовременную</w:t>
      </w:r>
      <w:r w:rsidRPr="00BE521A">
        <w:rPr>
          <w:rFonts w:ascii="Times New Roman" w:hAnsi="Times New Roman" w:cs="Times New Roman"/>
          <w:sz w:val="28"/>
          <w:szCs w:val="28"/>
        </w:rPr>
        <w:t xml:space="preserve"> или срочн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BE521A">
        <w:rPr>
          <w:rFonts w:ascii="Times New Roman" w:hAnsi="Times New Roman" w:cs="Times New Roman"/>
          <w:sz w:val="28"/>
          <w:szCs w:val="28"/>
        </w:rPr>
        <w:t xml:space="preserve"> выплат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BE52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сумм </w:t>
      </w:r>
      <w:r w:rsidRPr="00BE521A">
        <w:rPr>
          <w:rFonts w:ascii="Times New Roman" w:hAnsi="Times New Roman" w:cs="Times New Roman"/>
          <w:sz w:val="28"/>
          <w:szCs w:val="28"/>
        </w:rPr>
        <w:t>пенсионных накоплений.</w:t>
      </w:r>
    </w:p>
    <w:p w:rsidR="00A81BE0" w:rsidRPr="00B100DC" w:rsidRDefault="00A81BE0" w:rsidP="00A81B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00DC">
        <w:rPr>
          <w:rFonts w:ascii="Times New Roman" w:hAnsi="Times New Roman" w:cs="Times New Roman"/>
          <w:sz w:val="28"/>
          <w:szCs w:val="28"/>
        </w:rPr>
        <w:t>Также в соответствии с Законом Кыргызской Республики «О нормативных правовых актах Кыргызской Республики» названия нормативного правового акта, части, раздела, подраздела, главы и статьи должны быть лаконичными, четко сформулированными и отражать их основное содержание.</w:t>
      </w:r>
    </w:p>
    <w:p w:rsidR="00A81BE0" w:rsidRPr="00BE521A" w:rsidRDefault="00A81BE0" w:rsidP="00A81B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00DC">
        <w:rPr>
          <w:rFonts w:ascii="Times New Roman" w:hAnsi="Times New Roman" w:cs="Times New Roman"/>
          <w:sz w:val="28"/>
          <w:szCs w:val="28"/>
        </w:rPr>
        <w:t>В этой связи</w:t>
      </w:r>
      <w:r w:rsidR="00E22FC8">
        <w:rPr>
          <w:rFonts w:ascii="Times New Roman" w:hAnsi="Times New Roman" w:cs="Times New Roman"/>
          <w:sz w:val="28"/>
          <w:szCs w:val="28"/>
        </w:rPr>
        <w:t>,</w:t>
      </w:r>
      <w:r w:rsidRPr="00B100DC">
        <w:rPr>
          <w:rFonts w:ascii="Times New Roman" w:hAnsi="Times New Roman" w:cs="Times New Roman"/>
          <w:sz w:val="28"/>
          <w:szCs w:val="28"/>
        </w:rPr>
        <w:t xml:space="preserve"> пункты 25 и 26 пересмотрены, а пункты 28, 29, 30 и 31 из вышеуказанных Правил </w:t>
      </w:r>
      <w:r w:rsidR="00B100DC" w:rsidRPr="00B100DC">
        <w:rPr>
          <w:rFonts w:ascii="Times New Roman" w:hAnsi="Times New Roman" w:cs="Times New Roman"/>
          <w:sz w:val="28"/>
          <w:szCs w:val="28"/>
        </w:rPr>
        <w:t>призна</w:t>
      </w:r>
      <w:r w:rsidR="00F41C18">
        <w:rPr>
          <w:rFonts w:ascii="Times New Roman" w:hAnsi="Times New Roman" w:cs="Times New Roman"/>
          <w:sz w:val="28"/>
          <w:szCs w:val="28"/>
        </w:rPr>
        <w:t>ны</w:t>
      </w:r>
      <w:r w:rsidR="00B100DC" w:rsidRPr="00B100DC">
        <w:rPr>
          <w:rFonts w:ascii="Times New Roman" w:hAnsi="Times New Roman" w:cs="Times New Roman"/>
          <w:sz w:val="28"/>
          <w:szCs w:val="28"/>
        </w:rPr>
        <w:t xml:space="preserve"> утратившими силу</w:t>
      </w:r>
      <w:r w:rsidRPr="00B100DC">
        <w:rPr>
          <w:rFonts w:ascii="Times New Roman" w:hAnsi="Times New Roman" w:cs="Times New Roman"/>
          <w:sz w:val="28"/>
          <w:szCs w:val="28"/>
        </w:rPr>
        <w:t xml:space="preserve">, так как они </w:t>
      </w:r>
      <w:proofErr w:type="spellStart"/>
      <w:r w:rsidRPr="00B100DC">
        <w:rPr>
          <w:rFonts w:ascii="Times New Roman" w:hAnsi="Times New Roman" w:cs="Times New Roman"/>
          <w:sz w:val="28"/>
          <w:szCs w:val="28"/>
        </w:rPr>
        <w:t>отрегламентированы</w:t>
      </w:r>
      <w:proofErr w:type="spellEnd"/>
      <w:r w:rsidRPr="00B100DC">
        <w:rPr>
          <w:rFonts w:ascii="Times New Roman" w:hAnsi="Times New Roman" w:cs="Times New Roman"/>
          <w:sz w:val="28"/>
          <w:szCs w:val="28"/>
        </w:rPr>
        <w:t xml:space="preserve"> локальными актами Социального фонда Кыргызской Республики.</w:t>
      </w:r>
    </w:p>
    <w:p w:rsidR="00983EB3" w:rsidRPr="00BE521A" w:rsidRDefault="00983EB3" w:rsidP="00983E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521A">
        <w:rPr>
          <w:rFonts w:ascii="Times New Roman" w:hAnsi="Times New Roman" w:cs="Times New Roman"/>
          <w:sz w:val="28"/>
          <w:szCs w:val="28"/>
        </w:rPr>
        <w:t>Кроме того, данным проектом предлагается пересмотр ранее принятых решений Социального фонда Кыргызской Республики относительно лиц, получаю</w:t>
      </w:r>
      <w:r>
        <w:rPr>
          <w:rFonts w:ascii="Times New Roman" w:hAnsi="Times New Roman" w:cs="Times New Roman"/>
          <w:sz w:val="28"/>
          <w:szCs w:val="28"/>
        </w:rPr>
        <w:t>щих срочную пенсионную выплату</w:t>
      </w:r>
      <w:r w:rsidRPr="00BE521A">
        <w:rPr>
          <w:rFonts w:ascii="Times New Roman" w:hAnsi="Times New Roman" w:cs="Times New Roman"/>
          <w:sz w:val="28"/>
          <w:szCs w:val="28"/>
        </w:rPr>
        <w:t>.</w:t>
      </w:r>
    </w:p>
    <w:p w:rsidR="00983EB3" w:rsidRPr="00BE521A" w:rsidRDefault="00983EB3" w:rsidP="00983E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521A">
        <w:rPr>
          <w:rFonts w:ascii="Times New Roman" w:hAnsi="Times New Roman" w:cs="Times New Roman"/>
          <w:sz w:val="28"/>
          <w:szCs w:val="28"/>
        </w:rPr>
        <w:t>Утверждение проекта постановления позволит оптимизировать условия по управлению средствами пенсионных накоплений для Социального фонда Кыргызской Республики.</w:t>
      </w:r>
    </w:p>
    <w:p w:rsidR="00ED2EDD" w:rsidRPr="00FF6979" w:rsidRDefault="00ED2EDD" w:rsidP="00FF69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A188A" w:rsidRPr="0000301E" w:rsidRDefault="00EA188A" w:rsidP="00EA188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301E"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301E">
        <w:rPr>
          <w:rFonts w:ascii="Times New Roman" w:hAnsi="Times New Roman" w:cs="Times New Roman"/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</w:t>
      </w:r>
      <w:r>
        <w:rPr>
          <w:rFonts w:ascii="Times New Roman" w:hAnsi="Times New Roman" w:cs="Times New Roman"/>
          <w:b/>
          <w:sz w:val="28"/>
          <w:szCs w:val="28"/>
        </w:rPr>
        <w:t>упционных последствий</w:t>
      </w:r>
    </w:p>
    <w:p w:rsidR="00EA188A" w:rsidRPr="00A85FE2" w:rsidRDefault="00EA188A" w:rsidP="00EA18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301E">
        <w:rPr>
          <w:rFonts w:ascii="Times New Roman" w:hAnsi="Times New Roman" w:cs="Times New Roman"/>
          <w:sz w:val="28"/>
          <w:szCs w:val="28"/>
        </w:rPr>
        <w:t>Принятие данного проекта постановления Правительства Кыргызской Республики социальных, экономических, правовых, правозащитных, гендерных, экологических и коррупционных последствий не повлечет.</w:t>
      </w:r>
    </w:p>
    <w:p w:rsidR="00EA188A" w:rsidRPr="0000301E" w:rsidRDefault="00EA188A" w:rsidP="00EA188A">
      <w:pPr>
        <w:spacing w:after="0" w:line="240" w:lineRule="auto"/>
        <w:jc w:val="both"/>
        <w:rPr>
          <w:rFonts w:ascii="Times New Roman" w:hAnsi="Times New Roman" w:cs="Times New Roman"/>
          <w:strike/>
          <w:sz w:val="28"/>
          <w:szCs w:val="28"/>
        </w:rPr>
      </w:pPr>
    </w:p>
    <w:p w:rsidR="00EA188A" w:rsidRDefault="00EA188A" w:rsidP="00EA188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00301E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09D6">
        <w:rPr>
          <w:rFonts w:ascii="Times New Roman" w:hAnsi="Times New Roman" w:cs="Times New Roman"/>
          <w:b/>
          <w:sz w:val="28"/>
          <w:szCs w:val="28"/>
        </w:rPr>
        <w:t>Информация о резул</w:t>
      </w:r>
      <w:r>
        <w:rPr>
          <w:rFonts w:ascii="Times New Roman" w:hAnsi="Times New Roman" w:cs="Times New Roman"/>
          <w:b/>
          <w:sz w:val="28"/>
          <w:szCs w:val="28"/>
        </w:rPr>
        <w:t>ьтатах общественного обсуждения</w:t>
      </w:r>
    </w:p>
    <w:p w:rsidR="00FE3EEB" w:rsidRDefault="0090496C" w:rsidP="009049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496C">
        <w:rPr>
          <w:rFonts w:ascii="Times New Roman" w:hAnsi="Times New Roman" w:cs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постановления Правительства Кыргызской Республики, в целях </w:t>
      </w:r>
      <w:r w:rsidRPr="0090496C">
        <w:rPr>
          <w:rFonts w:ascii="Times New Roman" w:hAnsi="Times New Roman" w:cs="Times New Roman"/>
          <w:sz w:val="28"/>
          <w:szCs w:val="28"/>
        </w:rPr>
        <w:lastRenderedPageBreak/>
        <w:t>проведения общественного обсуждения, направлен на размещение на официальном сайте Правительства Кыргызской Республики (от</w:t>
      </w:r>
      <w:r w:rsidRPr="0090496C">
        <w:rPr>
          <w:rFonts w:ascii="Times New Roman" w:hAnsi="Times New Roman" w:cs="Times New Roman"/>
          <w:sz w:val="28"/>
          <w:szCs w:val="28"/>
          <w:lang w:val="ky-KG"/>
        </w:rPr>
        <w:t>_____________и</w:t>
      </w:r>
      <w:proofErr w:type="spellStart"/>
      <w:r w:rsidRPr="0090496C">
        <w:rPr>
          <w:rFonts w:ascii="Times New Roman" w:hAnsi="Times New Roman" w:cs="Times New Roman"/>
          <w:sz w:val="28"/>
          <w:szCs w:val="28"/>
        </w:rPr>
        <w:t>сх</w:t>
      </w:r>
      <w:proofErr w:type="spellEnd"/>
      <w:r w:rsidRPr="0090496C">
        <w:rPr>
          <w:rFonts w:ascii="Times New Roman" w:hAnsi="Times New Roman" w:cs="Times New Roman"/>
          <w:sz w:val="28"/>
          <w:szCs w:val="28"/>
        </w:rPr>
        <w:t>.№</w:t>
      </w:r>
      <w:r w:rsidRPr="0090496C">
        <w:rPr>
          <w:rFonts w:ascii="Times New Roman" w:hAnsi="Times New Roman" w:cs="Times New Roman"/>
          <w:sz w:val="28"/>
          <w:szCs w:val="28"/>
          <w:lang w:val="ky-KG"/>
        </w:rPr>
        <w:t>__________</w:t>
      </w:r>
      <w:r w:rsidR="00FE3EEB">
        <w:rPr>
          <w:rFonts w:ascii="Times New Roman" w:hAnsi="Times New Roman" w:cs="Times New Roman"/>
          <w:sz w:val="28"/>
          <w:szCs w:val="28"/>
        </w:rPr>
        <w:t>).</w:t>
      </w:r>
    </w:p>
    <w:p w:rsidR="00EA188A" w:rsidRDefault="00FE3EEB" w:rsidP="009049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983EB3">
        <w:rPr>
          <w:rFonts w:ascii="Times New Roman" w:hAnsi="Times New Roman" w:cs="Times New Roman"/>
          <w:sz w:val="28"/>
          <w:szCs w:val="28"/>
        </w:rPr>
        <w:t>алее</w:t>
      </w:r>
      <w:r w:rsidR="00DD2CB5">
        <w:rPr>
          <w:rFonts w:ascii="Times New Roman" w:hAnsi="Times New Roman" w:cs="Times New Roman"/>
          <w:sz w:val="28"/>
          <w:szCs w:val="28"/>
        </w:rPr>
        <w:t>,</w:t>
      </w:r>
      <w:r w:rsidR="00983EB3">
        <w:rPr>
          <w:rFonts w:ascii="Times New Roman" w:hAnsi="Times New Roman" w:cs="Times New Roman"/>
          <w:sz w:val="28"/>
          <w:szCs w:val="28"/>
        </w:rPr>
        <w:t xml:space="preserve"> </w:t>
      </w:r>
      <w:r w:rsidR="00AF0E6A">
        <w:rPr>
          <w:rFonts w:ascii="Times New Roman" w:hAnsi="Times New Roman" w:cs="Times New Roman"/>
          <w:sz w:val="28"/>
          <w:szCs w:val="28"/>
        </w:rPr>
        <w:t xml:space="preserve">после размещения на официальном сайте Правительства Кыргызской Республики </w:t>
      </w:r>
      <w:r w:rsidR="0090496C" w:rsidRPr="0090496C">
        <w:rPr>
          <w:rFonts w:ascii="Times New Roman" w:hAnsi="Times New Roman" w:cs="Times New Roman"/>
          <w:sz w:val="28"/>
          <w:szCs w:val="28"/>
        </w:rPr>
        <w:t xml:space="preserve">данный проект постановления Правительства Кыргызской Республики </w:t>
      </w:r>
      <w:r w:rsidR="00D52E15">
        <w:rPr>
          <w:rFonts w:ascii="Times New Roman" w:hAnsi="Times New Roman" w:cs="Times New Roman"/>
          <w:sz w:val="28"/>
          <w:szCs w:val="28"/>
        </w:rPr>
        <w:t>будет</w:t>
      </w:r>
      <w:r w:rsidR="00983EB3">
        <w:rPr>
          <w:rFonts w:ascii="Times New Roman" w:hAnsi="Times New Roman" w:cs="Times New Roman"/>
          <w:sz w:val="28"/>
          <w:szCs w:val="28"/>
        </w:rPr>
        <w:t xml:space="preserve"> </w:t>
      </w:r>
      <w:r w:rsidR="0090496C" w:rsidRPr="0090496C">
        <w:rPr>
          <w:rFonts w:ascii="Times New Roman" w:hAnsi="Times New Roman" w:cs="Times New Roman"/>
          <w:sz w:val="28"/>
          <w:szCs w:val="28"/>
        </w:rPr>
        <w:t>размещен</w:t>
      </w:r>
      <w:r w:rsidR="00983EB3">
        <w:rPr>
          <w:rFonts w:ascii="Times New Roman" w:hAnsi="Times New Roman" w:cs="Times New Roman"/>
          <w:sz w:val="28"/>
          <w:szCs w:val="28"/>
        </w:rPr>
        <w:t xml:space="preserve"> </w:t>
      </w:r>
      <w:r w:rsidR="00507EEA">
        <w:rPr>
          <w:rFonts w:ascii="Times New Roman" w:hAnsi="Times New Roman" w:cs="Times New Roman"/>
          <w:sz w:val="28"/>
          <w:szCs w:val="28"/>
        </w:rPr>
        <w:t xml:space="preserve">на </w:t>
      </w:r>
      <w:r w:rsidR="00507EEA" w:rsidRPr="0090496C">
        <w:rPr>
          <w:rFonts w:ascii="Times New Roman" w:hAnsi="Times New Roman" w:cs="Times New Roman"/>
          <w:sz w:val="28"/>
          <w:szCs w:val="28"/>
        </w:rPr>
        <w:t>Едином</w:t>
      </w:r>
      <w:r w:rsidR="0090496C" w:rsidRPr="0090496C">
        <w:rPr>
          <w:rFonts w:ascii="Times New Roman" w:hAnsi="Times New Roman" w:cs="Times New Roman"/>
          <w:sz w:val="28"/>
          <w:szCs w:val="28"/>
        </w:rPr>
        <w:t xml:space="preserve"> портале общественного обсуждения проектов нормативных правовых актов Кыргызской Республики.</w:t>
      </w:r>
    </w:p>
    <w:p w:rsidR="00850074" w:rsidRPr="0042366F" w:rsidRDefault="00850074" w:rsidP="008500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188A" w:rsidRPr="0000301E" w:rsidRDefault="00EA188A" w:rsidP="00EA188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00301E">
        <w:rPr>
          <w:rFonts w:ascii="Times New Roman" w:hAnsi="Times New Roman" w:cs="Times New Roman"/>
          <w:b/>
          <w:sz w:val="28"/>
          <w:szCs w:val="28"/>
        </w:rPr>
        <w:t>Анализ соотве</w:t>
      </w:r>
      <w:r>
        <w:rPr>
          <w:rFonts w:ascii="Times New Roman" w:hAnsi="Times New Roman" w:cs="Times New Roman"/>
          <w:b/>
          <w:sz w:val="28"/>
          <w:szCs w:val="28"/>
        </w:rPr>
        <w:t>тствия проекта законодательству</w:t>
      </w:r>
    </w:p>
    <w:p w:rsidR="00EA188A" w:rsidRPr="0000301E" w:rsidRDefault="00EA188A" w:rsidP="00EA18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301E">
        <w:rPr>
          <w:rFonts w:ascii="Times New Roman" w:hAnsi="Times New Roman" w:cs="Times New Roman"/>
          <w:sz w:val="28"/>
          <w:szCs w:val="28"/>
        </w:rPr>
        <w:t xml:space="preserve">Проект нормативного правового акта не противоречит нормам действующего законодательства, а также вступившим в установленном порядке в силу международным договорам, участницей которых </w:t>
      </w:r>
      <w:r>
        <w:rPr>
          <w:rFonts w:ascii="Times New Roman" w:hAnsi="Times New Roman" w:cs="Times New Roman"/>
          <w:sz w:val="28"/>
          <w:szCs w:val="28"/>
        </w:rPr>
        <w:t>является Кыргызская Республика.</w:t>
      </w:r>
    </w:p>
    <w:p w:rsidR="00EA188A" w:rsidRDefault="00EA188A" w:rsidP="00EA188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188A" w:rsidRPr="0000301E" w:rsidRDefault="00EA188A" w:rsidP="00EA188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6</w:t>
      </w:r>
      <w:r w:rsidRPr="0000301E">
        <w:rPr>
          <w:rFonts w:ascii="Times New Roman" w:hAnsi="Times New Roman" w:cs="Times New Roman"/>
          <w:b/>
          <w:sz w:val="28"/>
          <w:szCs w:val="28"/>
        </w:rPr>
        <w:t>. Информация о необходимости финансиро</w:t>
      </w:r>
      <w:r>
        <w:rPr>
          <w:rFonts w:ascii="Times New Roman" w:hAnsi="Times New Roman" w:cs="Times New Roman"/>
          <w:b/>
          <w:sz w:val="28"/>
          <w:szCs w:val="28"/>
        </w:rPr>
        <w:t>вания</w:t>
      </w:r>
    </w:p>
    <w:p w:rsidR="00EA188A" w:rsidRPr="0000301E" w:rsidRDefault="00EA188A" w:rsidP="00EA18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301E">
        <w:rPr>
          <w:rFonts w:ascii="Times New Roman" w:hAnsi="Times New Roman" w:cs="Times New Roman"/>
          <w:sz w:val="28"/>
          <w:szCs w:val="28"/>
        </w:rPr>
        <w:t>В случае принятия проекта постановления Правительства Кыргызской Республики, его реализация не потребует дополнительных финансовых средств из республиканского бюджета.</w:t>
      </w:r>
    </w:p>
    <w:p w:rsidR="00EA188A" w:rsidRDefault="00EA188A" w:rsidP="00EA18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188A" w:rsidRPr="0000301E" w:rsidRDefault="00EA188A" w:rsidP="00EA188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7</w:t>
      </w:r>
      <w:r w:rsidRPr="0000301E">
        <w:rPr>
          <w:rFonts w:ascii="Times New Roman" w:hAnsi="Times New Roman" w:cs="Times New Roman"/>
          <w:b/>
          <w:sz w:val="28"/>
          <w:szCs w:val="28"/>
        </w:rPr>
        <w:t>. Информация об анализе регулятивного воздействия</w:t>
      </w:r>
    </w:p>
    <w:p w:rsidR="00EA188A" w:rsidRPr="0000301E" w:rsidRDefault="00EA188A" w:rsidP="00EA18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301E">
        <w:rPr>
          <w:rFonts w:ascii="Times New Roman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</w:t>
      </w:r>
      <w:r>
        <w:rPr>
          <w:rFonts w:ascii="Times New Roman" w:hAnsi="Times New Roman" w:cs="Times New Roman"/>
          <w:sz w:val="28"/>
          <w:szCs w:val="28"/>
        </w:rPr>
        <w:t>едпринимательской деятельности.</w:t>
      </w:r>
    </w:p>
    <w:p w:rsidR="00A0532E" w:rsidRDefault="00A0532E" w:rsidP="00371CA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62E46" w:rsidRDefault="00A62E46" w:rsidP="00371CA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50427" w:rsidRDefault="00A50427" w:rsidP="00A0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Первый </w:t>
      </w:r>
    </w:p>
    <w:p w:rsidR="00672F7D" w:rsidRDefault="00A50427" w:rsidP="00A0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заместитель председателя </w:t>
      </w:r>
    </w:p>
    <w:p w:rsidR="00A50427" w:rsidRDefault="00A50427" w:rsidP="00A0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Социального фонда </w:t>
      </w:r>
    </w:p>
    <w:p w:rsidR="00A50427" w:rsidRDefault="00A50427" w:rsidP="00A0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="00905CE0">
        <w:rPr>
          <w:rFonts w:ascii="Times New Roman" w:hAnsi="Times New Roman" w:cs="Times New Roman"/>
          <w:b/>
          <w:sz w:val="28"/>
          <w:szCs w:val="28"/>
        </w:rPr>
        <w:t xml:space="preserve">    ____________________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Г.М.Джуматаева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905CE0" w:rsidRPr="00905CE0" w:rsidRDefault="00905CE0" w:rsidP="00A053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Pr="00905CE0">
        <w:rPr>
          <w:rFonts w:ascii="Times New Roman" w:hAnsi="Times New Roman" w:cs="Times New Roman"/>
          <w:sz w:val="24"/>
          <w:szCs w:val="24"/>
        </w:rPr>
        <w:t xml:space="preserve">(в отсутствие председателя) </w:t>
      </w:r>
    </w:p>
    <w:sectPr w:rsidR="00905CE0" w:rsidRPr="00905CE0" w:rsidSect="00E20635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3CC"/>
    <w:rsid w:val="0000301E"/>
    <w:rsid w:val="000075EC"/>
    <w:rsid w:val="00025DA2"/>
    <w:rsid w:val="000365F6"/>
    <w:rsid w:val="00051D29"/>
    <w:rsid w:val="00054D02"/>
    <w:rsid w:val="00061A86"/>
    <w:rsid w:val="0006234B"/>
    <w:rsid w:val="000662D7"/>
    <w:rsid w:val="00067020"/>
    <w:rsid w:val="000736FC"/>
    <w:rsid w:val="00075093"/>
    <w:rsid w:val="0009263B"/>
    <w:rsid w:val="000940F5"/>
    <w:rsid w:val="000C13C0"/>
    <w:rsid w:val="000D32A4"/>
    <w:rsid w:val="000D5D7D"/>
    <w:rsid w:val="000E0748"/>
    <w:rsid w:val="000E63F2"/>
    <w:rsid w:val="000F2E83"/>
    <w:rsid w:val="00101604"/>
    <w:rsid w:val="0011440B"/>
    <w:rsid w:val="00117736"/>
    <w:rsid w:val="0012023D"/>
    <w:rsid w:val="0012178B"/>
    <w:rsid w:val="00122714"/>
    <w:rsid w:val="0014498F"/>
    <w:rsid w:val="0014537B"/>
    <w:rsid w:val="00157F04"/>
    <w:rsid w:val="00162312"/>
    <w:rsid w:val="0016485E"/>
    <w:rsid w:val="00180854"/>
    <w:rsid w:val="00192121"/>
    <w:rsid w:val="0019374C"/>
    <w:rsid w:val="001B519A"/>
    <w:rsid w:val="001C0AC7"/>
    <w:rsid w:val="001D5DA2"/>
    <w:rsid w:val="001E135E"/>
    <w:rsid w:val="001F4F4D"/>
    <w:rsid w:val="00204F85"/>
    <w:rsid w:val="00214A1D"/>
    <w:rsid w:val="002162DF"/>
    <w:rsid w:val="002253CC"/>
    <w:rsid w:val="00225D26"/>
    <w:rsid w:val="00230417"/>
    <w:rsid w:val="00231B36"/>
    <w:rsid w:val="00237603"/>
    <w:rsid w:val="00237F38"/>
    <w:rsid w:val="00243712"/>
    <w:rsid w:val="00250CA9"/>
    <w:rsid w:val="00252262"/>
    <w:rsid w:val="00260DCE"/>
    <w:rsid w:val="002751E6"/>
    <w:rsid w:val="0027528E"/>
    <w:rsid w:val="00285071"/>
    <w:rsid w:val="002854C9"/>
    <w:rsid w:val="0029091B"/>
    <w:rsid w:val="002A6058"/>
    <w:rsid w:val="002B20F6"/>
    <w:rsid w:val="002B6C9A"/>
    <w:rsid w:val="002C4F31"/>
    <w:rsid w:val="002C6A30"/>
    <w:rsid w:val="002C7A33"/>
    <w:rsid w:val="002D19C9"/>
    <w:rsid w:val="002D6095"/>
    <w:rsid w:val="002D6F3E"/>
    <w:rsid w:val="002E1DC1"/>
    <w:rsid w:val="002E2CB6"/>
    <w:rsid w:val="002E5658"/>
    <w:rsid w:val="002E69C2"/>
    <w:rsid w:val="002F1CCD"/>
    <w:rsid w:val="002F6BF7"/>
    <w:rsid w:val="00300B76"/>
    <w:rsid w:val="0031195E"/>
    <w:rsid w:val="00313944"/>
    <w:rsid w:val="003154F8"/>
    <w:rsid w:val="003268E7"/>
    <w:rsid w:val="00331460"/>
    <w:rsid w:val="0033594C"/>
    <w:rsid w:val="00336221"/>
    <w:rsid w:val="00336B06"/>
    <w:rsid w:val="003433F9"/>
    <w:rsid w:val="00364716"/>
    <w:rsid w:val="00371758"/>
    <w:rsid w:val="00371CA8"/>
    <w:rsid w:val="00381185"/>
    <w:rsid w:val="00385E03"/>
    <w:rsid w:val="00395C8F"/>
    <w:rsid w:val="003961F5"/>
    <w:rsid w:val="003A2F9D"/>
    <w:rsid w:val="003A3A97"/>
    <w:rsid w:val="003A7746"/>
    <w:rsid w:val="003C0E1F"/>
    <w:rsid w:val="003E29D1"/>
    <w:rsid w:val="003E3035"/>
    <w:rsid w:val="003F021D"/>
    <w:rsid w:val="003F137F"/>
    <w:rsid w:val="003F3CA7"/>
    <w:rsid w:val="00415082"/>
    <w:rsid w:val="0042366F"/>
    <w:rsid w:val="00425D77"/>
    <w:rsid w:val="004342A7"/>
    <w:rsid w:val="004514E5"/>
    <w:rsid w:val="0045387C"/>
    <w:rsid w:val="004600B8"/>
    <w:rsid w:val="004724BB"/>
    <w:rsid w:val="00472AA8"/>
    <w:rsid w:val="0047548B"/>
    <w:rsid w:val="00477DD4"/>
    <w:rsid w:val="00484D06"/>
    <w:rsid w:val="00492CAC"/>
    <w:rsid w:val="004B02C2"/>
    <w:rsid w:val="004B02CB"/>
    <w:rsid w:val="004B5CF4"/>
    <w:rsid w:val="004B754C"/>
    <w:rsid w:val="004C24C6"/>
    <w:rsid w:val="004C513E"/>
    <w:rsid w:val="004D6895"/>
    <w:rsid w:val="004E0645"/>
    <w:rsid w:val="004E5080"/>
    <w:rsid w:val="004F1C99"/>
    <w:rsid w:val="004F7D62"/>
    <w:rsid w:val="005047B8"/>
    <w:rsid w:val="00507EEA"/>
    <w:rsid w:val="00530411"/>
    <w:rsid w:val="005339AB"/>
    <w:rsid w:val="005361E8"/>
    <w:rsid w:val="0054042F"/>
    <w:rsid w:val="00542974"/>
    <w:rsid w:val="00545286"/>
    <w:rsid w:val="005464DE"/>
    <w:rsid w:val="005514A6"/>
    <w:rsid w:val="00551C8A"/>
    <w:rsid w:val="00553F64"/>
    <w:rsid w:val="00561253"/>
    <w:rsid w:val="00562AF8"/>
    <w:rsid w:val="005674AB"/>
    <w:rsid w:val="00574D99"/>
    <w:rsid w:val="00583506"/>
    <w:rsid w:val="0059249C"/>
    <w:rsid w:val="00592C54"/>
    <w:rsid w:val="00594F76"/>
    <w:rsid w:val="005956AB"/>
    <w:rsid w:val="005A03DD"/>
    <w:rsid w:val="005A3C00"/>
    <w:rsid w:val="005A7451"/>
    <w:rsid w:val="005B6D08"/>
    <w:rsid w:val="005D524D"/>
    <w:rsid w:val="005D67B6"/>
    <w:rsid w:val="005E1ADD"/>
    <w:rsid w:val="005E456B"/>
    <w:rsid w:val="005E4BD8"/>
    <w:rsid w:val="005E73F6"/>
    <w:rsid w:val="005F3B42"/>
    <w:rsid w:val="006016C7"/>
    <w:rsid w:val="00606902"/>
    <w:rsid w:val="00610E8F"/>
    <w:rsid w:val="00620440"/>
    <w:rsid w:val="00623A42"/>
    <w:rsid w:val="0062541E"/>
    <w:rsid w:val="00632E46"/>
    <w:rsid w:val="00643ED1"/>
    <w:rsid w:val="00653AF4"/>
    <w:rsid w:val="00655CCE"/>
    <w:rsid w:val="00664361"/>
    <w:rsid w:val="00670AAC"/>
    <w:rsid w:val="00672F7D"/>
    <w:rsid w:val="00677311"/>
    <w:rsid w:val="006861C9"/>
    <w:rsid w:val="00693B84"/>
    <w:rsid w:val="006A19F4"/>
    <w:rsid w:val="006A1A9B"/>
    <w:rsid w:val="006A24D9"/>
    <w:rsid w:val="006A35FD"/>
    <w:rsid w:val="006A5F69"/>
    <w:rsid w:val="006B2BEE"/>
    <w:rsid w:val="006C22CF"/>
    <w:rsid w:val="006C4CCE"/>
    <w:rsid w:val="006D4153"/>
    <w:rsid w:val="006D4184"/>
    <w:rsid w:val="006D6282"/>
    <w:rsid w:val="006E09F8"/>
    <w:rsid w:val="006E3563"/>
    <w:rsid w:val="006F7A9C"/>
    <w:rsid w:val="006F7EB0"/>
    <w:rsid w:val="007013DE"/>
    <w:rsid w:val="007167C2"/>
    <w:rsid w:val="0072539B"/>
    <w:rsid w:val="00727B62"/>
    <w:rsid w:val="00734543"/>
    <w:rsid w:val="00743E70"/>
    <w:rsid w:val="007608E6"/>
    <w:rsid w:val="00762F8E"/>
    <w:rsid w:val="00766582"/>
    <w:rsid w:val="00766FDD"/>
    <w:rsid w:val="007732E5"/>
    <w:rsid w:val="00774820"/>
    <w:rsid w:val="00785750"/>
    <w:rsid w:val="00786020"/>
    <w:rsid w:val="0078781C"/>
    <w:rsid w:val="007956DA"/>
    <w:rsid w:val="007A359A"/>
    <w:rsid w:val="007A3F12"/>
    <w:rsid w:val="007A5ED0"/>
    <w:rsid w:val="007B2E8E"/>
    <w:rsid w:val="007B41D2"/>
    <w:rsid w:val="007C0605"/>
    <w:rsid w:val="007C6F7E"/>
    <w:rsid w:val="007E2CC5"/>
    <w:rsid w:val="007E3713"/>
    <w:rsid w:val="007E4940"/>
    <w:rsid w:val="0080216F"/>
    <w:rsid w:val="00805761"/>
    <w:rsid w:val="00811ED7"/>
    <w:rsid w:val="0082299E"/>
    <w:rsid w:val="00830D7C"/>
    <w:rsid w:val="00842479"/>
    <w:rsid w:val="0084524A"/>
    <w:rsid w:val="0084731A"/>
    <w:rsid w:val="00850074"/>
    <w:rsid w:val="00852E14"/>
    <w:rsid w:val="00862161"/>
    <w:rsid w:val="00863CA9"/>
    <w:rsid w:val="0086765D"/>
    <w:rsid w:val="0086794F"/>
    <w:rsid w:val="00874A25"/>
    <w:rsid w:val="00875DE1"/>
    <w:rsid w:val="00887404"/>
    <w:rsid w:val="008909D6"/>
    <w:rsid w:val="008938EF"/>
    <w:rsid w:val="00893EB9"/>
    <w:rsid w:val="008957A5"/>
    <w:rsid w:val="008A71F4"/>
    <w:rsid w:val="008B68C8"/>
    <w:rsid w:val="008B7E24"/>
    <w:rsid w:val="008C4E47"/>
    <w:rsid w:val="008D5AE9"/>
    <w:rsid w:val="008D6C5A"/>
    <w:rsid w:val="008F6598"/>
    <w:rsid w:val="0090496C"/>
    <w:rsid w:val="00905CE0"/>
    <w:rsid w:val="009106C3"/>
    <w:rsid w:val="0091159D"/>
    <w:rsid w:val="00915891"/>
    <w:rsid w:val="0092360A"/>
    <w:rsid w:val="009339E2"/>
    <w:rsid w:val="009412E5"/>
    <w:rsid w:val="009468C8"/>
    <w:rsid w:val="00946E4C"/>
    <w:rsid w:val="00960657"/>
    <w:rsid w:val="00961B9D"/>
    <w:rsid w:val="00966AB3"/>
    <w:rsid w:val="0098296A"/>
    <w:rsid w:val="00983EB3"/>
    <w:rsid w:val="009977EF"/>
    <w:rsid w:val="00997F23"/>
    <w:rsid w:val="009A30F4"/>
    <w:rsid w:val="009A5745"/>
    <w:rsid w:val="009A66F3"/>
    <w:rsid w:val="009B1E62"/>
    <w:rsid w:val="009B284C"/>
    <w:rsid w:val="009B324E"/>
    <w:rsid w:val="009D73A1"/>
    <w:rsid w:val="009E21CC"/>
    <w:rsid w:val="009E2C9D"/>
    <w:rsid w:val="009E335C"/>
    <w:rsid w:val="009E7A36"/>
    <w:rsid w:val="00A003EC"/>
    <w:rsid w:val="00A0041A"/>
    <w:rsid w:val="00A01D88"/>
    <w:rsid w:val="00A0403F"/>
    <w:rsid w:val="00A0532E"/>
    <w:rsid w:val="00A12A68"/>
    <w:rsid w:val="00A15C87"/>
    <w:rsid w:val="00A31350"/>
    <w:rsid w:val="00A347B9"/>
    <w:rsid w:val="00A41FD7"/>
    <w:rsid w:val="00A42AE9"/>
    <w:rsid w:val="00A44D81"/>
    <w:rsid w:val="00A45CF1"/>
    <w:rsid w:val="00A50427"/>
    <w:rsid w:val="00A515AA"/>
    <w:rsid w:val="00A562EA"/>
    <w:rsid w:val="00A6147C"/>
    <w:rsid w:val="00A62E46"/>
    <w:rsid w:val="00A65FE6"/>
    <w:rsid w:val="00A67D38"/>
    <w:rsid w:val="00A73BF9"/>
    <w:rsid w:val="00A81BE0"/>
    <w:rsid w:val="00A826FA"/>
    <w:rsid w:val="00A82B1C"/>
    <w:rsid w:val="00A94186"/>
    <w:rsid w:val="00A9693B"/>
    <w:rsid w:val="00AA575F"/>
    <w:rsid w:val="00AC0312"/>
    <w:rsid w:val="00AC3F6C"/>
    <w:rsid w:val="00AC631E"/>
    <w:rsid w:val="00AD3CF9"/>
    <w:rsid w:val="00AD716C"/>
    <w:rsid w:val="00AE23E4"/>
    <w:rsid w:val="00AE32F6"/>
    <w:rsid w:val="00AF0639"/>
    <w:rsid w:val="00AF0E6A"/>
    <w:rsid w:val="00AF5788"/>
    <w:rsid w:val="00AF6751"/>
    <w:rsid w:val="00B100DC"/>
    <w:rsid w:val="00B130E2"/>
    <w:rsid w:val="00B333E2"/>
    <w:rsid w:val="00B36189"/>
    <w:rsid w:val="00B376AE"/>
    <w:rsid w:val="00B441FA"/>
    <w:rsid w:val="00B47C0D"/>
    <w:rsid w:val="00B54399"/>
    <w:rsid w:val="00B7404F"/>
    <w:rsid w:val="00B81F9A"/>
    <w:rsid w:val="00B828A9"/>
    <w:rsid w:val="00B87A3A"/>
    <w:rsid w:val="00B937DC"/>
    <w:rsid w:val="00B942AC"/>
    <w:rsid w:val="00B9466B"/>
    <w:rsid w:val="00B97C08"/>
    <w:rsid w:val="00BB1D3D"/>
    <w:rsid w:val="00BB392E"/>
    <w:rsid w:val="00BD5006"/>
    <w:rsid w:val="00BE121A"/>
    <w:rsid w:val="00BE30D3"/>
    <w:rsid w:val="00BE709F"/>
    <w:rsid w:val="00BF12B8"/>
    <w:rsid w:val="00BF2412"/>
    <w:rsid w:val="00C15DB8"/>
    <w:rsid w:val="00C1611D"/>
    <w:rsid w:val="00C17E08"/>
    <w:rsid w:val="00C27674"/>
    <w:rsid w:val="00C35D04"/>
    <w:rsid w:val="00C44D34"/>
    <w:rsid w:val="00C45AD6"/>
    <w:rsid w:val="00C51B6D"/>
    <w:rsid w:val="00C54E89"/>
    <w:rsid w:val="00C5534E"/>
    <w:rsid w:val="00C67122"/>
    <w:rsid w:val="00C731D8"/>
    <w:rsid w:val="00C82267"/>
    <w:rsid w:val="00C8337F"/>
    <w:rsid w:val="00C84C11"/>
    <w:rsid w:val="00C87264"/>
    <w:rsid w:val="00C9060E"/>
    <w:rsid w:val="00C91351"/>
    <w:rsid w:val="00C94583"/>
    <w:rsid w:val="00CA687E"/>
    <w:rsid w:val="00CB2923"/>
    <w:rsid w:val="00CB49F5"/>
    <w:rsid w:val="00CB53F9"/>
    <w:rsid w:val="00CC2A3E"/>
    <w:rsid w:val="00CC3BFC"/>
    <w:rsid w:val="00CC741B"/>
    <w:rsid w:val="00CD29C8"/>
    <w:rsid w:val="00CD5703"/>
    <w:rsid w:val="00CD5922"/>
    <w:rsid w:val="00CE25B0"/>
    <w:rsid w:val="00CE57C8"/>
    <w:rsid w:val="00CF056D"/>
    <w:rsid w:val="00CF5D95"/>
    <w:rsid w:val="00CF78DE"/>
    <w:rsid w:val="00D000F6"/>
    <w:rsid w:val="00D04DCF"/>
    <w:rsid w:val="00D05196"/>
    <w:rsid w:val="00D22173"/>
    <w:rsid w:val="00D25328"/>
    <w:rsid w:val="00D27001"/>
    <w:rsid w:val="00D330AF"/>
    <w:rsid w:val="00D34A9F"/>
    <w:rsid w:val="00D369BC"/>
    <w:rsid w:val="00D42F34"/>
    <w:rsid w:val="00D468C8"/>
    <w:rsid w:val="00D526FF"/>
    <w:rsid w:val="00D52E15"/>
    <w:rsid w:val="00D536BF"/>
    <w:rsid w:val="00D6296D"/>
    <w:rsid w:val="00D6717B"/>
    <w:rsid w:val="00D701ED"/>
    <w:rsid w:val="00DB0C17"/>
    <w:rsid w:val="00DC5063"/>
    <w:rsid w:val="00DC50B0"/>
    <w:rsid w:val="00DD2CB5"/>
    <w:rsid w:val="00DD4161"/>
    <w:rsid w:val="00DD67E0"/>
    <w:rsid w:val="00DD71B3"/>
    <w:rsid w:val="00DE4A14"/>
    <w:rsid w:val="00DF210D"/>
    <w:rsid w:val="00DF646C"/>
    <w:rsid w:val="00E07310"/>
    <w:rsid w:val="00E20635"/>
    <w:rsid w:val="00E22FC8"/>
    <w:rsid w:val="00E23C16"/>
    <w:rsid w:val="00E26CD8"/>
    <w:rsid w:val="00E35E4D"/>
    <w:rsid w:val="00E43787"/>
    <w:rsid w:val="00E51A12"/>
    <w:rsid w:val="00E6016B"/>
    <w:rsid w:val="00E62955"/>
    <w:rsid w:val="00E6521F"/>
    <w:rsid w:val="00E71C18"/>
    <w:rsid w:val="00E75B00"/>
    <w:rsid w:val="00E81C0D"/>
    <w:rsid w:val="00E83E62"/>
    <w:rsid w:val="00E87ED7"/>
    <w:rsid w:val="00E902F4"/>
    <w:rsid w:val="00E92821"/>
    <w:rsid w:val="00EA188A"/>
    <w:rsid w:val="00EA2831"/>
    <w:rsid w:val="00EA51CC"/>
    <w:rsid w:val="00EA698F"/>
    <w:rsid w:val="00EB3153"/>
    <w:rsid w:val="00EB3F13"/>
    <w:rsid w:val="00EC3247"/>
    <w:rsid w:val="00EC493A"/>
    <w:rsid w:val="00EC5D0F"/>
    <w:rsid w:val="00ED1CC7"/>
    <w:rsid w:val="00ED2EDD"/>
    <w:rsid w:val="00ED5F08"/>
    <w:rsid w:val="00EE0F4E"/>
    <w:rsid w:val="00F27774"/>
    <w:rsid w:val="00F30318"/>
    <w:rsid w:val="00F30DF6"/>
    <w:rsid w:val="00F3721A"/>
    <w:rsid w:val="00F406B6"/>
    <w:rsid w:val="00F41C18"/>
    <w:rsid w:val="00F44251"/>
    <w:rsid w:val="00F53562"/>
    <w:rsid w:val="00F74937"/>
    <w:rsid w:val="00F96000"/>
    <w:rsid w:val="00FA0CA5"/>
    <w:rsid w:val="00FA5B80"/>
    <w:rsid w:val="00FB13AD"/>
    <w:rsid w:val="00FB27BD"/>
    <w:rsid w:val="00FB2A31"/>
    <w:rsid w:val="00FB39BF"/>
    <w:rsid w:val="00FB732E"/>
    <w:rsid w:val="00FC3104"/>
    <w:rsid w:val="00FC7F95"/>
    <w:rsid w:val="00FD39D9"/>
    <w:rsid w:val="00FD42DB"/>
    <w:rsid w:val="00FE145A"/>
    <w:rsid w:val="00FE2372"/>
    <w:rsid w:val="00FE3EEB"/>
    <w:rsid w:val="00FF6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C24C6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4161"/>
    <w:pPr>
      <w:spacing w:after="160" w:line="259" w:lineRule="auto"/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C24C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paragraph" w:customStyle="1" w:styleId="tkTekst">
    <w:name w:val="_Текст обычный (tkTekst)"/>
    <w:basedOn w:val="a"/>
    <w:rsid w:val="008A71F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9829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8296A"/>
    <w:rPr>
      <w:rFonts w:ascii="Segoe UI" w:hAnsi="Segoe UI" w:cs="Segoe UI"/>
      <w:sz w:val="18"/>
      <w:szCs w:val="18"/>
    </w:rPr>
  </w:style>
  <w:style w:type="paragraph" w:customStyle="1" w:styleId="tkNazvanie">
    <w:name w:val="_Название (tkNazvanie)"/>
    <w:basedOn w:val="a"/>
    <w:rsid w:val="00E83E62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en-US"/>
    </w:rPr>
  </w:style>
  <w:style w:type="paragraph" w:customStyle="1" w:styleId="tkRekvizit">
    <w:name w:val="_Реквизит (tkRekvizit)"/>
    <w:basedOn w:val="a"/>
    <w:rsid w:val="00E83E62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val="en-US"/>
    </w:rPr>
  </w:style>
  <w:style w:type="paragraph" w:customStyle="1" w:styleId="tkForma">
    <w:name w:val="_Форма (tkForma)"/>
    <w:basedOn w:val="a"/>
    <w:rsid w:val="00E83E62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val="en-US"/>
    </w:rPr>
  </w:style>
  <w:style w:type="character" w:customStyle="1" w:styleId="a6">
    <w:name w:val="НБКР. Текст. Основной Знак"/>
    <w:link w:val="a7"/>
    <w:locked/>
    <w:rsid w:val="00AC631E"/>
    <w:rPr>
      <w:rFonts w:ascii="Times New Roman" w:eastAsia="Calibri" w:hAnsi="Times New Roman" w:cs="Times New Roman"/>
      <w:color w:val="000000"/>
      <w:sz w:val="28"/>
      <w:szCs w:val="28"/>
    </w:rPr>
  </w:style>
  <w:style w:type="paragraph" w:customStyle="1" w:styleId="a7">
    <w:name w:val="НБКР. Текст. Основной"/>
    <w:basedOn w:val="a"/>
    <w:link w:val="a6"/>
    <w:autoRedefine/>
    <w:qFormat/>
    <w:rsid w:val="00AC631E"/>
    <w:pPr>
      <w:spacing w:after="0" w:line="240" w:lineRule="auto"/>
      <w:jc w:val="both"/>
    </w:pPr>
    <w:rPr>
      <w:rFonts w:ascii="Times New Roman" w:eastAsia="Calibri" w:hAnsi="Times New Roman" w:cs="Times New Roman"/>
      <w:color w:val="000000"/>
      <w:sz w:val="28"/>
      <w:szCs w:val="28"/>
    </w:rPr>
  </w:style>
  <w:style w:type="paragraph" w:styleId="a8">
    <w:name w:val="Normal (Web)"/>
    <w:basedOn w:val="a"/>
    <w:uiPriority w:val="99"/>
    <w:semiHidden/>
    <w:unhideWhenUsed/>
    <w:rsid w:val="008424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9">
    <w:name w:val="Hyperlink"/>
    <w:basedOn w:val="a0"/>
    <w:uiPriority w:val="99"/>
    <w:unhideWhenUsed/>
    <w:rsid w:val="00A9693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C24C6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4161"/>
    <w:pPr>
      <w:spacing w:after="160" w:line="259" w:lineRule="auto"/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C24C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paragraph" w:customStyle="1" w:styleId="tkTekst">
    <w:name w:val="_Текст обычный (tkTekst)"/>
    <w:basedOn w:val="a"/>
    <w:rsid w:val="008A71F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9829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8296A"/>
    <w:rPr>
      <w:rFonts w:ascii="Segoe UI" w:hAnsi="Segoe UI" w:cs="Segoe UI"/>
      <w:sz w:val="18"/>
      <w:szCs w:val="18"/>
    </w:rPr>
  </w:style>
  <w:style w:type="paragraph" w:customStyle="1" w:styleId="tkNazvanie">
    <w:name w:val="_Название (tkNazvanie)"/>
    <w:basedOn w:val="a"/>
    <w:rsid w:val="00E83E62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en-US"/>
    </w:rPr>
  </w:style>
  <w:style w:type="paragraph" w:customStyle="1" w:styleId="tkRekvizit">
    <w:name w:val="_Реквизит (tkRekvizit)"/>
    <w:basedOn w:val="a"/>
    <w:rsid w:val="00E83E62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val="en-US"/>
    </w:rPr>
  </w:style>
  <w:style w:type="paragraph" w:customStyle="1" w:styleId="tkForma">
    <w:name w:val="_Форма (tkForma)"/>
    <w:basedOn w:val="a"/>
    <w:rsid w:val="00E83E62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val="en-US"/>
    </w:rPr>
  </w:style>
  <w:style w:type="character" w:customStyle="1" w:styleId="a6">
    <w:name w:val="НБКР. Текст. Основной Знак"/>
    <w:link w:val="a7"/>
    <w:locked/>
    <w:rsid w:val="00AC631E"/>
    <w:rPr>
      <w:rFonts w:ascii="Times New Roman" w:eastAsia="Calibri" w:hAnsi="Times New Roman" w:cs="Times New Roman"/>
      <w:color w:val="000000"/>
      <w:sz w:val="28"/>
      <w:szCs w:val="28"/>
    </w:rPr>
  </w:style>
  <w:style w:type="paragraph" w:customStyle="1" w:styleId="a7">
    <w:name w:val="НБКР. Текст. Основной"/>
    <w:basedOn w:val="a"/>
    <w:link w:val="a6"/>
    <w:autoRedefine/>
    <w:qFormat/>
    <w:rsid w:val="00AC631E"/>
    <w:pPr>
      <w:spacing w:after="0" w:line="240" w:lineRule="auto"/>
      <w:jc w:val="both"/>
    </w:pPr>
    <w:rPr>
      <w:rFonts w:ascii="Times New Roman" w:eastAsia="Calibri" w:hAnsi="Times New Roman" w:cs="Times New Roman"/>
      <w:color w:val="000000"/>
      <w:sz w:val="28"/>
      <w:szCs w:val="28"/>
    </w:rPr>
  </w:style>
  <w:style w:type="paragraph" w:styleId="a8">
    <w:name w:val="Normal (Web)"/>
    <w:basedOn w:val="a"/>
    <w:uiPriority w:val="99"/>
    <w:semiHidden/>
    <w:unhideWhenUsed/>
    <w:rsid w:val="008424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9">
    <w:name w:val="Hyperlink"/>
    <w:basedOn w:val="a0"/>
    <w:uiPriority w:val="99"/>
    <w:unhideWhenUsed/>
    <w:rsid w:val="00A9693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86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F21F27-29BD-4406-9B31-1D460C7C3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4</Pages>
  <Words>1293</Words>
  <Characters>7373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ibragimova</dc:creator>
  <cp:lastModifiedBy>Аксана Рысбаева</cp:lastModifiedBy>
  <cp:revision>18</cp:revision>
  <cp:lastPrinted>2020-11-28T04:38:00Z</cp:lastPrinted>
  <dcterms:created xsi:type="dcterms:W3CDTF">2020-12-03T03:33:00Z</dcterms:created>
  <dcterms:modified xsi:type="dcterms:W3CDTF">2020-12-04T09:33:00Z</dcterms:modified>
</cp:coreProperties>
</file>